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2023-2024学年第一学期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人才培养方案执行情况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专业：</w:t>
      </w:r>
    </w:p>
    <w:p>
      <w:pPr>
        <w:rPr>
          <w:rFonts w:hint="eastAsia"/>
          <w:lang w:eastAsia="zh-CN"/>
        </w:rPr>
      </w:pPr>
    </w:p>
    <w:p>
      <w:r>
        <w:rPr>
          <w:rFonts w:hint="eastAsia"/>
        </w:rPr>
        <w:t>1、人才培养方案执行情况</w:t>
      </w:r>
    </w:p>
    <w:p>
      <w:pPr>
        <w:jc w:val="center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级人才培养方案实际执行情况一览表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2"/>
        <w:gridCol w:w="1039"/>
        <w:gridCol w:w="1040"/>
        <w:gridCol w:w="1040"/>
        <w:gridCol w:w="1014"/>
        <w:gridCol w:w="10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</w:t>
            </w: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计划学时数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完成总学时</w:t>
            </w:r>
          </w:p>
        </w:tc>
        <w:tc>
          <w:tcPr>
            <w:tcW w:w="101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</w:t>
            </w:r>
          </w:p>
        </w:tc>
        <w:tc>
          <w:tcPr>
            <w:tcW w:w="101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</w:tbl>
    <w:p/>
    <w:p>
      <w:r>
        <w:rPr>
          <w:rFonts w:hint="eastAsia"/>
        </w:rPr>
        <w:t>人才培养方案调整及变动情况</w:t>
      </w:r>
    </w:p>
    <w:p>
      <w:pPr>
        <w:ind w:firstLine="420" w:firstLineChars="200"/>
        <w:rPr>
          <w:color w:val="FF0000"/>
        </w:rPr>
      </w:pPr>
      <w:r>
        <w:rPr>
          <w:rFonts w:hint="eastAsia"/>
          <w:color w:val="FF0000"/>
        </w:rPr>
        <w:t>具体执行情况如开设课程、开课时间、学时</w:t>
      </w:r>
      <w:r>
        <w:rPr>
          <w:rFonts w:hint="eastAsia"/>
          <w:color w:val="FF0000"/>
          <w:lang w:eastAsia="zh-CN"/>
        </w:rPr>
        <w:t>，</w:t>
      </w:r>
      <w:r>
        <w:rPr>
          <w:rFonts w:hint="eastAsia"/>
          <w:color w:val="FF0000"/>
        </w:rPr>
        <w:t>以及考核方式等和教学计划的对照有无变动，如有变动写明具体情况，并介绍变动原因，分清变动原因是为了适应行业发展的需要，还是由于其它客观原因等。</w:t>
      </w:r>
    </w:p>
    <w:p>
      <w:pPr>
        <w:rPr>
          <w:color w:val="FF0000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级人才培养方案实际执行情况一览表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2"/>
        <w:gridCol w:w="1039"/>
        <w:gridCol w:w="1040"/>
        <w:gridCol w:w="1040"/>
        <w:gridCol w:w="1014"/>
        <w:gridCol w:w="10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</w:t>
            </w: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计划学时数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完成总学时</w:t>
            </w:r>
          </w:p>
        </w:tc>
        <w:tc>
          <w:tcPr>
            <w:tcW w:w="101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</w:t>
            </w:r>
          </w:p>
        </w:tc>
        <w:tc>
          <w:tcPr>
            <w:tcW w:w="101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</w:tbl>
    <w:p>
      <w:pPr>
        <w:jc w:val="center"/>
        <w:rPr>
          <w:rFonts w:hint="eastAsia"/>
        </w:rPr>
      </w:pPr>
    </w:p>
    <w:p>
      <w:r>
        <w:rPr>
          <w:rFonts w:hint="eastAsia"/>
        </w:rPr>
        <w:t>人才培养方案调整及变动情况</w:t>
      </w:r>
    </w:p>
    <w:p>
      <w:pPr>
        <w:ind w:firstLine="420" w:firstLineChars="200"/>
        <w:rPr>
          <w:color w:val="FF0000"/>
        </w:rPr>
      </w:pPr>
      <w:r>
        <w:rPr>
          <w:rFonts w:hint="eastAsia"/>
          <w:color w:val="FF0000"/>
        </w:rPr>
        <w:t>具体执行情况如开设课程、开课时间、学时</w:t>
      </w:r>
      <w:r>
        <w:rPr>
          <w:rFonts w:hint="eastAsia"/>
          <w:color w:val="FF0000"/>
          <w:lang w:eastAsia="zh-CN"/>
        </w:rPr>
        <w:t>，</w:t>
      </w:r>
      <w:r>
        <w:rPr>
          <w:rFonts w:hint="eastAsia"/>
          <w:color w:val="FF0000"/>
        </w:rPr>
        <w:t>以及考核方式等和教学计划的对照有无变动，如有变动写明具体情况，并介绍变动原因，分清变动原因是为了适应行业发展的需要，还是由于其它客观原因等。</w:t>
      </w: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级人才培养方案实际执行情况一览表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2"/>
        <w:gridCol w:w="1039"/>
        <w:gridCol w:w="1040"/>
        <w:gridCol w:w="1040"/>
        <w:gridCol w:w="1014"/>
        <w:gridCol w:w="10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</w:t>
            </w: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计划学时数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完成总学时</w:t>
            </w:r>
          </w:p>
        </w:tc>
        <w:tc>
          <w:tcPr>
            <w:tcW w:w="101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  <w:vMerge w:val="continue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</w:t>
            </w:r>
          </w:p>
        </w:tc>
        <w:tc>
          <w:tcPr>
            <w:tcW w:w="101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372" w:type="dxa"/>
          </w:tcPr>
          <w:p/>
        </w:tc>
        <w:tc>
          <w:tcPr>
            <w:tcW w:w="1039" w:type="dxa"/>
          </w:tcPr>
          <w:p/>
        </w:tc>
        <w:tc>
          <w:tcPr>
            <w:tcW w:w="1040" w:type="dxa"/>
          </w:tcPr>
          <w:p/>
        </w:tc>
        <w:tc>
          <w:tcPr>
            <w:tcW w:w="1040" w:type="dxa"/>
          </w:tcPr>
          <w:p/>
        </w:tc>
        <w:tc>
          <w:tcPr>
            <w:tcW w:w="1014" w:type="dxa"/>
          </w:tcPr>
          <w:p/>
        </w:tc>
        <w:tc>
          <w:tcPr>
            <w:tcW w:w="1014" w:type="dxa"/>
          </w:tcPr>
          <w:p/>
        </w:tc>
      </w:tr>
    </w:tbl>
    <w:p>
      <w:pPr>
        <w:jc w:val="center"/>
        <w:rPr>
          <w:rFonts w:hint="eastAsia"/>
        </w:rPr>
      </w:pPr>
    </w:p>
    <w:p>
      <w:r>
        <w:rPr>
          <w:rFonts w:hint="eastAsia"/>
        </w:rPr>
        <w:t>人才培养方案调整及变动情况</w:t>
      </w:r>
    </w:p>
    <w:p>
      <w:pPr>
        <w:ind w:firstLine="420" w:firstLineChars="200"/>
        <w:rPr>
          <w:color w:val="FF0000"/>
        </w:rPr>
      </w:pPr>
      <w:r>
        <w:rPr>
          <w:rFonts w:hint="eastAsia"/>
          <w:color w:val="FF0000"/>
        </w:rPr>
        <w:t>具体执行情况如开设课程、开课时间、学时</w:t>
      </w:r>
      <w:r>
        <w:rPr>
          <w:rFonts w:hint="eastAsia"/>
          <w:color w:val="FF0000"/>
          <w:lang w:eastAsia="zh-CN"/>
        </w:rPr>
        <w:t>，</w:t>
      </w:r>
      <w:r>
        <w:rPr>
          <w:rFonts w:hint="eastAsia"/>
          <w:color w:val="FF0000"/>
        </w:rPr>
        <w:t>以及考核方式等和教学计划的对照有无变动，如有变动写明具体情况，并介绍变动原因，分清变动原因是为了适应行业发展的需要，还是由于其它客观原因等。</w:t>
      </w:r>
    </w:p>
    <w:p>
      <w:pPr>
        <w:rPr>
          <w:color w:val="FF0000"/>
        </w:rPr>
      </w:pPr>
    </w:p>
    <w:p>
      <w:pPr>
        <w:rPr>
          <w:rFonts w:hint="eastAsia" w:eastAsiaTheme="minorEastAsia"/>
          <w:color w:val="FF0000"/>
          <w:lang w:eastAsia="zh-CN"/>
        </w:rPr>
      </w:pPr>
      <w:r>
        <w:rPr>
          <w:rFonts w:hint="eastAsia"/>
        </w:rPr>
        <w:t>2、</w:t>
      </w:r>
      <w:r>
        <w:rPr>
          <w:rFonts w:hint="eastAsia"/>
          <w:color w:val="FF0000"/>
        </w:rPr>
        <w:t>执行的效果</w:t>
      </w:r>
      <w:r>
        <w:rPr>
          <w:rFonts w:hint="eastAsia"/>
          <w:color w:val="FF0000"/>
          <w:lang w:eastAsia="zh-CN"/>
        </w:rPr>
        <w:t>及启示</w:t>
      </w:r>
      <w:bookmarkStart w:id="0" w:name="_GoBack"/>
      <w:bookmarkEnd w:id="0"/>
    </w:p>
    <w:p>
      <w:pPr>
        <w:ind w:firstLine="420" w:firstLineChars="200"/>
        <w:rPr>
          <w:color w:val="FF0000"/>
        </w:rPr>
      </w:pPr>
      <w:r>
        <w:rPr>
          <w:rFonts w:hint="eastAsia"/>
          <w:color w:val="FF0000"/>
        </w:rPr>
        <w:t>例：（为了解本专业人才培养方案的实施效果</w:t>
      </w:r>
      <w:r>
        <w:rPr>
          <w:rFonts w:hint="eastAsia"/>
          <w:color w:val="FF0000"/>
          <w:lang w:eastAsia="zh-CN"/>
        </w:rPr>
        <w:t>，</w:t>
      </w:r>
      <w:r>
        <w:rPr>
          <w:rFonts w:hint="eastAsia"/>
          <w:color w:val="FF0000"/>
        </w:rPr>
        <w:t>我们采取多种方法对执行效果进行调查，主要采用了毕业生座谈会、毕业生抽样调查、用人企业对学生能力情况调查等多种方法，现将调查研究结果总结如下.</w:t>
      </w:r>
    </w:p>
    <w:p>
      <w:pPr>
        <w:rPr>
          <w:color w:val="FF0000"/>
        </w:rPr>
      </w:pPr>
      <w:r>
        <w:rPr>
          <w:rFonts w:hint="eastAsia"/>
          <w:color w:val="FF0000"/>
        </w:rPr>
        <w:t>通过调查，可以看出本专业人才培养方案的设置是合理可行的。尤其是实践课课时所占比例较大最为突出。该人才培养方案在实施过程中已取得了一定的效果。对学生形成较好的职业价值、态度、行为和提高文化素质、创新能力的培养及专业技能的培养等都有很大的帮助。本方案对学生的综合素质有</w:t>
      </w:r>
      <w:r>
        <w:rPr>
          <w:rFonts w:hint="eastAsia"/>
          <w:color w:val="FF0000"/>
          <w:lang w:val="en-US" w:eastAsia="zh-CN"/>
        </w:rPr>
        <w:t>一</w:t>
      </w:r>
      <w:r>
        <w:rPr>
          <w:rFonts w:hint="eastAsia"/>
          <w:color w:val="FF0000"/>
        </w:rPr>
        <w:t>定的提高和帮助，但相对还是比较薄弱，应加大力度培养和提高学生的综合素质，以期培养出德、智、体、美兼备的全面发展的人才）</w:t>
      </w:r>
    </w:p>
    <w:p>
      <w:pPr>
        <w:rPr>
          <w:color w:val="FF0000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NjJlN2VhOTViYWNlNDAxODcxMDcyMzUyOGYyZDgifQ=="/>
  </w:docVars>
  <w:rsids>
    <w:rsidRoot w:val="00A87D16"/>
    <w:rsid w:val="0003005E"/>
    <w:rsid w:val="000450CC"/>
    <w:rsid w:val="00063EC3"/>
    <w:rsid w:val="00297B95"/>
    <w:rsid w:val="007436EE"/>
    <w:rsid w:val="00966974"/>
    <w:rsid w:val="00A87D16"/>
    <w:rsid w:val="00AB1D4C"/>
    <w:rsid w:val="00B05E8F"/>
    <w:rsid w:val="00ED6E8B"/>
    <w:rsid w:val="00F333EE"/>
    <w:rsid w:val="114B3110"/>
    <w:rsid w:val="15CB3A03"/>
    <w:rsid w:val="31E20C3A"/>
    <w:rsid w:val="392275FA"/>
    <w:rsid w:val="45A2012F"/>
    <w:rsid w:val="5CB25D8B"/>
    <w:rsid w:val="5FCE19F5"/>
    <w:rsid w:val="66292D66"/>
    <w:rsid w:val="79D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764</Words>
  <Characters>785</Characters>
  <Lines>8</Lines>
  <Paragraphs>2</Paragraphs>
  <TotalTime>15</TotalTime>
  <ScaleCrop>false</ScaleCrop>
  <LinksUpToDate>false</LinksUpToDate>
  <CharactersWithSpaces>785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2019-01-07T03:49:00Z</dcterms:created>
  <dc:creator>User</dc:creator>
  <cp:lastModifiedBy>寒鸿1982</cp:lastModifiedBy>
  <dcterms:modified xsi:type="dcterms:W3CDTF">2023-12-28T08:59:07Z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E1AC592FEED7441C8A4FACD51D7EAE18</vt:lpwstr>
  </property>
</Properties>
</file>